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bayside-nsw-profile"/>
    <w:p>
      <w:pPr>
        <w:pStyle w:val="Heading1"/>
      </w:pPr>
      <w:r>
        <w:t xml:space="preserve">Bayside (NSW)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182,987          </w:t>
      </w:r>
      <w:r>
        <w:rPr>
          <w:bCs/>
          <w:b/>
        </w:rPr>
        <w:t xml:space="preserve">Major Town: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108,715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Bayside (NSW)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15,690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$55,324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$14,939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100,357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5,151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25,852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8,108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7,931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6,210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6,067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39,190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527,468.2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24,962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37,649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27,586,225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231,200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2025-02-12T02:14:47Z</dcterms:created>
  <dcterms:modified xsi:type="dcterms:W3CDTF">2025-02-12T02:14:47Z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